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BC" w:rsidRPr="00EC1B97" w:rsidRDefault="00246A31" w:rsidP="00246A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B97">
        <w:rPr>
          <w:rFonts w:ascii="Times New Roman" w:hAnsi="Times New Roman" w:cs="Times New Roman"/>
          <w:b/>
          <w:sz w:val="24"/>
          <w:szCs w:val="24"/>
        </w:rPr>
        <w:t>List of Participants</w:t>
      </w:r>
    </w:p>
    <w:p w:rsidR="00246A31" w:rsidRPr="00EC1B97" w:rsidRDefault="00246A31" w:rsidP="00246A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B97"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gramStart"/>
      <w:r w:rsidRPr="00EC1B97">
        <w:rPr>
          <w:rFonts w:ascii="Times New Roman" w:hAnsi="Times New Roman" w:cs="Times New Roman"/>
          <w:b/>
          <w:sz w:val="24"/>
          <w:szCs w:val="24"/>
        </w:rPr>
        <w:t>3</w:t>
      </w:r>
      <w:r w:rsidRPr="00EC1B97">
        <w:rPr>
          <w:rFonts w:ascii="Times New Roman" w:hAnsi="Times New Roman" w:cs="Times New Roman"/>
          <w:b/>
          <w:sz w:val="24"/>
          <w:szCs w:val="24"/>
          <w:vertAlign w:val="superscript"/>
        </w:rPr>
        <w:t>rd</w:t>
      </w:r>
      <w:proofErr w:type="gramEnd"/>
      <w:r w:rsidRPr="00EC1B97">
        <w:rPr>
          <w:rFonts w:ascii="Times New Roman" w:hAnsi="Times New Roman" w:cs="Times New Roman"/>
          <w:b/>
          <w:sz w:val="24"/>
          <w:szCs w:val="24"/>
        </w:rPr>
        <w:t xml:space="preserve"> Meeting of the Supervisory Committee of the PTA</w:t>
      </w:r>
    </w:p>
    <w:p w:rsidR="00246A31" w:rsidRDefault="00246A31" w:rsidP="00246A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B97">
        <w:rPr>
          <w:rFonts w:ascii="Times New Roman" w:hAnsi="Times New Roman" w:cs="Times New Roman"/>
          <w:b/>
          <w:sz w:val="24"/>
          <w:szCs w:val="24"/>
        </w:rPr>
        <w:t>9-10 April 2014, Ankara – Turkey</w:t>
      </w:r>
    </w:p>
    <w:p w:rsidR="006D1B07" w:rsidRDefault="006D1B07" w:rsidP="00246A3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A31" w:rsidRPr="00EC1B97" w:rsidRDefault="00246A31" w:rsidP="00246A3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50" w:type="dxa"/>
        <w:tblInd w:w="468" w:type="dxa"/>
        <w:tblLook w:val="04A0" w:firstRow="1" w:lastRow="0" w:firstColumn="1" w:lastColumn="0" w:noHBand="0" w:noVBand="1"/>
      </w:tblPr>
      <w:tblGrid>
        <w:gridCol w:w="1350"/>
        <w:gridCol w:w="3060"/>
        <w:gridCol w:w="5940"/>
      </w:tblGrid>
      <w:tr w:rsidR="009030E4" w:rsidRPr="00EC1B97" w:rsidTr="009030E4">
        <w:trPr>
          <w:trHeight w:val="299"/>
        </w:trPr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030E4" w:rsidRPr="00860C32" w:rsidRDefault="009030E4" w:rsidP="00246A3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0C32">
              <w:rPr>
                <w:rFonts w:ascii="Times New Roman" w:hAnsi="Times New Roman" w:cs="Times New Roman"/>
                <w:b/>
                <w:sz w:val="26"/>
                <w:szCs w:val="26"/>
              </w:rPr>
              <w:t>Country</w:t>
            </w:r>
          </w:p>
        </w:tc>
        <w:tc>
          <w:tcPr>
            <w:tcW w:w="3060" w:type="dxa"/>
            <w:vMerge w:val="restart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030E4" w:rsidRPr="00860C32" w:rsidRDefault="009030E4" w:rsidP="00246A3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0C32">
              <w:rPr>
                <w:rFonts w:ascii="Times New Roman" w:hAnsi="Times New Roman" w:cs="Times New Roman"/>
                <w:b/>
                <w:sz w:val="26"/>
                <w:szCs w:val="26"/>
              </w:rPr>
              <w:t>Name</w:t>
            </w:r>
          </w:p>
        </w:tc>
        <w:tc>
          <w:tcPr>
            <w:tcW w:w="5940" w:type="dxa"/>
            <w:vMerge w:val="restart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030E4" w:rsidRPr="00860C32" w:rsidRDefault="009030E4" w:rsidP="00246A3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0C32">
              <w:rPr>
                <w:rFonts w:ascii="Times New Roman" w:hAnsi="Times New Roman" w:cs="Times New Roman"/>
                <w:b/>
                <w:sz w:val="26"/>
                <w:szCs w:val="26"/>
              </w:rPr>
              <w:t>Position/Institution</w:t>
            </w:r>
          </w:p>
        </w:tc>
      </w:tr>
      <w:tr w:rsidR="009030E4" w:rsidRPr="00EC1B97" w:rsidTr="009030E4">
        <w:trPr>
          <w:trHeight w:val="299"/>
        </w:trPr>
        <w:tc>
          <w:tcPr>
            <w:tcW w:w="1350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</w:tcPr>
          <w:p w:rsidR="009030E4" w:rsidRPr="00860C32" w:rsidRDefault="009030E4" w:rsidP="00246A3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030E4" w:rsidRPr="00860C32" w:rsidRDefault="009030E4" w:rsidP="00246A3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40" w:type="dxa"/>
            <w:vMerge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030E4" w:rsidRPr="00860C32" w:rsidRDefault="009030E4" w:rsidP="00246A31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030E4" w:rsidTr="009030E4"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030E4" w:rsidRPr="00187B91" w:rsidRDefault="009030E4" w:rsidP="003839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30E4" w:rsidRPr="00187B91" w:rsidRDefault="009030E4" w:rsidP="003839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Bangladesh</w:t>
            </w:r>
          </w:p>
        </w:tc>
        <w:tc>
          <w:tcPr>
            <w:tcW w:w="3060" w:type="dxa"/>
            <w:tcBorders>
              <w:top w:val="single" w:sz="18" w:space="0" w:color="auto"/>
            </w:tcBorders>
          </w:tcPr>
          <w:p w:rsidR="009030E4" w:rsidRPr="00187B91" w:rsidRDefault="009030E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30E4" w:rsidRPr="00187B91" w:rsidRDefault="009030E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A.G.M. Mir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Mashiur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Alam</w:t>
            </w:r>
            <w:proofErr w:type="spellEnd"/>
          </w:p>
        </w:tc>
        <w:tc>
          <w:tcPr>
            <w:tcW w:w="5940" w:type="dxa"/>
            <w:tcBorders>
              <w:top w:val="single" w:sz="18" w:space="0" w:color="auto"/>
            </w:tcBorders>
          </w:tcPr>
          <w:p w:rsidR="009030E4" w:rsidRPr="00187B91" w:rsidRDefault="009030E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30E4" w:rsidRPr="00187B91" w:rsidRDefault="009030E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Deputy Secretary</w:t>
            </w:r>
          </w:p>
          <w:p w:rsidR="009030E4" w:rsidRPr="00187B91" w:rsidRDefault="009030E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Commerce</w:t>
            </w:r>
          </w:p>
        </w:tc>
      </w:tr>
      <w:tr w:rsidR="009030E4" w:rsidTr="009030E4">
        <w:tc>
          <w:tcPr>
            <w:tcW w:w="135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9030E4" w:rsidRPr="00187B91" w:rsidRDefault="009030E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bottom w:val="single" w:sz="18" w:space="0" w:color="auto"/>
            </w:tcBorders>
            <w:vAlign w:val="center"/>
          </w:tcPr>
          <w:p w:rsidR="009030E4" w:rsidRPr="00187B91" w:rsidRDefault="009030E4" w:rsidP="003839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Md.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Arifur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Rahman</w:t>
            </w:r>
          </w:p>
        </w:tc>
        <w:tc>
          <w:tcPr>
            <w:tcW w:w="5940" w:type="dxa"/>
            <w:tcBorders>
              <w:bottom w:val="single" w:sz="18" w:space="0" w:color="auto"/>
            </w:tcBorders>
            <w:vAlign w:val="center"/>
          </w:tcPr>
          <w:p w:rsidR="009030E4" w:rsidRPr="00187B91" w:rsidRDefault="009030E4" w:rsidP="003839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30E4" w:rsidRPr="00187B91" w:rsidRDefault="009030E4" w:rsidP="003839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Second Secretary</w:t>
            </w:r>
          </w:p>
          <w:p w:rsidR="009030E4" w:rsidRPr="00187B91" w:rsidRDefault="009030E4" w:rsidP="003839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Embassy of Bangladesh – Ankara, Turkey</w:t>
            </w:r>
          </w:p>
          <w:p w:rsidR="009030E4" w:rsidRPr="00187B91" w:rsidRDefault="009030E4" w:rsidP="003839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285B64">
        <w:trPr>
          <w:trHeight w:val="828"/>
        </w:trPr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Egypt</w:t>
            </w:r>
          </w:p>
        </w:tc>
        <w:tc>
          <w:tcPr>
            <w:tcW w:w="306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Nevine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Abdulrahman</w:t>
            </w:r>
            <w:proofErr w:type="spellEnd"/>
          </w:p>
        </w:tc>
        <w:tc>
          <w:tcPr>
            <w:tcW w:w="594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Minister Plenipotentiary, Head of European Department</w:t>
            </w:r>
          </w:p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Egyptian Commercial Services</w:t>
            </w:r>
          </w:p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Ministry Trade, Industry and Investment </w:t>
            </w:r>
          </w:p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Mr. </w:t>
            </w:r>
            <w:proofErr w:type="spellStart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>Ihab</w:t>
            </w:r>
            <w:proofErr w:type="spellEnd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Mohamed </w:t>
            </w:r>
            <w:proofErr w:type="spellStart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>Fathy</w:t>
            </w:r>
            <w:proofErr w:type="spellEnd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bookmarkStart w:id="0" w:name="_GoBack"/>
            <w:bookmarkEnd w:id="0"/>
          </w:p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vAlign w:val="center"/>
          </w:tcPr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Head of the D-8 &amp; COMCEC Department, Trade Agreements Unit - </w:t>
            </w: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Ministry Trade, Industry and Investment </w:t>
            </w:r>
          </w:p>
          <w:p w:rsidR="00285B64" w:rsidRPr="00187B91" w:rsidRDefault="00285B64" w:rsidP="00D65B8F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Mrs. </w:t>
            </w:r>
            <w:proofErr w:type="spellStart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>Marwa</w:t>
            </w:r>
            <w:proofErr w:type="spellEnd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>Badr</w:t>
            </w:r>
            <w:proofErr w:type="spellEnd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Abdel </w:t>
            </w:r>
            <w:proofErr w:type="spellStart"/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>Wahab</w:t>
            </w:r>
            <w:proofErr w:type="spellEnd"/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285B64" w:rsidRPr="00187B91" w:rsidRDefault="00285B64" w:rsidP="006D1B0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Head of the WTO Department, Trade Agreements Unit - </w:t>
            </w: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Ministry Trade, Industry and Investment 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5F3F58">
        <w:trPr>
          <w:trHeight w:val="1045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Mrs.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Nashwa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Bakr</w:t>
            </w:r>
          </w:p>
        </w:tc>
        <w:tc>
          <w:tcPr>
            <w:tcW w:w="5940" w:type="dxa"/>
            <w:vAlign w:val="center"/>
          </w:tcPr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Vice Commercial Consul </w:t>
            </w:r>
          </w:p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Commercial Office of the General Consulate of Egypt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766E6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Indonesia</w:t>
            </w:r>
          </w:p>
        </w:tc>
        <w:tc>
          <w:tcPr>
            <w:tcW w:w="306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  <w:lang w:val="id-ID"/>
              </w:rPr>
              <w:t>Deny Wachyudi Kurnia</w:t>
            </w:r>
          </w:p>
        </w:tc>
        <w:tc>
          <w:tcPr>
            <w:tcW w:w="594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color w:val="222222"/>
                <w:sz w:val="18"/>
                <w:szCs w:val="18"/>
              </w:rPr>
            </w:pP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color w:val="222222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Director for APEC and Other International Organizations</w:t>
            </w: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color w:val="222222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Ministry of Trade </w:t>
            </w: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color w:val="222222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766E6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tr-TR"/>
              </w:rPr>
              <w:t xml:space="preserve">Ms. </w:t>
            </w:r>
            <w:r w:rsidRPr="00187B91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id-ID"/>
              </w:rPr>
              <w:t>Tuti Winarti</w:t>
            </w:r>
          </w:p>
        </w:tc>
        <w:tc>
          <w:tcPr>
            <w:tcW w:w="5940" w:type="dxa"/>
            <w:vAlign w:val="center"/>
          </w:tcPr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color w:val="222222"/>
                <w:sz w:val="18"/>
                <w:szCs w:val="18"/>
              </w:rPr>
            </w:pP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color w:val="222222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Director for APEC and Other International Organizations</w:t>
            </w: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color w:val="222222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Ministry of Trade </w:t>
            </w: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766E6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  <w:r w:rsidRPr="00187B91">
              <w:rPr>
                <w:rStyle w:val="Strong"/>
                <w:rFonts w:ascii="Times New Roman" w:hAnsi="Times New Roman" w:cs="Times New Roman"/>
                <w:b w:val="0"/>
                <w:sz w:val="18"/>
                <w:szCs w:val="18"/>
                <w:lang w:val="tr-TR"/>
              </w:rPr>
              <w:t xml:space="preserve">Ms. </w:t>
            </w:r>
            <w:r w:rsidRPr="00187B91">
              <w:rPr>
                <w:rStyle w:val="Strong"/>
                <w:rFonts w:ascii="Times New Roman" w:hAnsi="Times New Roman" w:cs="Times New Roman"/>
                <w:b w:val="0"/>
                <w:sz w:val="18"/>
                <w:szCs w:val="18"/>
                <w:lang w:val="id-ID"/>
              </w:rPr>
              <w:t xml:space="preserve">Sari Handini Murti </w:t>
            </w: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vAlign w:val="center"/>
          </w:tcPr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Analyst International Trade Policy</w:t>
            </w: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Ministry of Trade </w:t>
            </w:r>
          </w:p>
          <w:p w:rsidR="00285B64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655E42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766E6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Mrs.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Yulia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Ariyani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Putri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Directorate of International Industrial Cooperation </w:t>
            </w:r>
          </w:p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Industry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top w:val="single" w:sz="18" w:space="0" w:color="auto"/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Winky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Angga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Priatna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Directorate of International Industrial Cooperation </w:t>
            </w:r>
          </w:p>
          <w:p w:rsidR="00285B64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Industry</w:t>
            </w:r>
          </w:p>
          <w:p w:rsidR="00285B64" w:rsidRPr="00187B91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top w:val="single" w:sz="18" w:space="0" w:color="auto"/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Mrs.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Artha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Arie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Nuryanie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Directorate of International Industrial Cooperation </w:t>
            </w:r>
          </w:p>
          <w:p w:rsidR="00285B64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Industry</w:t>
            </w:r>
          </w:p>
          <w:p w:rsidR="00285B64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rPr>
          <w:trHeight w:val="302"/>
        </w:trPr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Iran</w:t>
            </w:r>
          </w:p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Molla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Jafari</w:t>
            </w:r>
            <w:proofErr w:type="spellEnd"/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85B64" w:rsidRPr="00187B91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Embassy of Iran in Ankara-Turkey</w:t>
            </w:r>
          </w:p>
        </w:tc>
      </w:tr>
      <w:tr w:rsidR="00285B64" w:rsidTr="009030E4">
        <w:trPr>
          <w:trHeight w:val="301"/>
        </w:trPr>
        <w:tc>
          <w:tcPr>
            <w:tcW w:w="135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Faraz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Chamani</w:t>
            </w:r>
            <w:proofErr w:type="spellEnd"/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85B64" w:rsidRPr="00187B91" w:rsidRDefault="00285B64" w:rsidP="00EC1B9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Embassy of Iran in Ankara-Turkey</w:t>
            </w:r>
          </w:p>
        </w:tc>
      </w:tr>
      <w:tr w:rsidR="00285B64" w:rsidTr="009030E4"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C31A3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Malaysia</w:t>
            </w:r>
          </w:p>
        </w:tc>
        <w:tc>
          <w:tcPr>
            <w:tcW w:w="306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Muhammad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Hazam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Hajanan</w:t>
            </w:r>
            <w:proofErr w:type="spellEnd"/>
          </w:p>
        </w:tc>
        <w:tc>
          <w:tcPr>
            <w:tcW w:w="594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Principal Assistant Director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Economic and Trade Relations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International Trade and Industry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bottom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Imran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Jamily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Johari</w:t>
            </w:r>
            <w:proofErr w:type="spellEnd"/>
          </w:p>
        </w:tc>
        <w:tc>
          <w:tcPr>
            <w:tcW w:w="5940" w:type="dxa"/>
            <w:tcBorders>
              <w:bottom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Assistant Director</w:t>
            </w:r>
          </w:p>
          <w:p w:rsidR="00285B64" w:rsidRPr="00187B91" w:rsidRDefault="00285B64" w:rsidP="00C31A3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Economic and Trade Relations</w:t>
            </w:r>
          </w:p>
          <w:p w:rsidR="00285B64" w:rsidRPr="00187B91" w:rsidRDefault="00285B64" w:rsidP="00C31A3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International Trade and Industry</w:t>
            </w:r>
          </w:p>
          <w:p w:rsidR="00285B64" w:rsidRPr="00187B91" w:rsidRDefault="00285B64" w:rsidP="00C31A3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rPr>
          <w:trHeight w:val="980"/>
        </w:trPr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FE1E8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Nigeria</w:t>
            </w:r>
          </w:p>
        </w:tc>
        <w:tc>
          <w:tcPr>
            <w:tcW w:w="306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A.T.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Odunmbaku</w:t>
            </w:r>
            <w:proofErr w:type="spellEnd"/>
          </w:p>
        </w:tc>
        <w:tc>
          <w:tcPr>
            <w:tcW w:w="594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Assistant Comptroller General of Customs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Nigeria Customs Service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A.A.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Mosuro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Deputy Comptroller of Customs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Omotayo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F. Oni</w:t>
            </w:r>
          </w:p>
        </w:tc>
        <w:tc>
          <w:tcPr>
            <w:tcW w:w="594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Assistant Director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Justice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Andrew E.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Ogbar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Deputy Director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NACCIMA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Ms. I.F.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Jimoh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Assistant Superintendent of Customs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9030E4"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1E6FD5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Atoyebi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F.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Tawakalitu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Default="00285B64" w:rsidP="001E6FD5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Default="00285B64" w:rsidP="001E6FD5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Senior State Counsel</w:t>
            </w:r>
          </w:p>
          <w:p w:rsidR="00285B64" w:rsidRDefault="00285B64" w:rsidP="001E6FD5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Justice</w:t>
            </w:r>
          </w:p>
          <w:p w:rsidR="00285B64" w:rsidRPr="00187B91" w:rsidRDefault="00285B64" w:rsidP="001E6FD5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A66308">
        <w:trPr>
          <w:trHeight w:val="631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1E6FD5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Danlami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Ibrahim</w:t>
            </w:r>
          </w:p>
        </w:tc>
        <w:tc>
          <w:tcPr>
            <w:tcW w:w="5940" w:type="dxa"/>
            <w:vAlign w:val="center"/>
          </w:tcPr>
          <w:p w:rsidR="00285B64" w:rsidRDefault="00285B64" w:rsidP="001E6FD5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Counselor</w:t>
            </w:r>
          </w:p>
          <w:p w:rsidR="00285B64" w:rsidRPr="00187B91" w:rsidRDefault="00285B64" w:rsidP="001E6FD5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Permanent Mission to D-8 </w:t>
            </w:r>
          </w:p>
        </w:tc>
      </w:tr>
      <w:tr w:rsidR="00285B64" w:rsidTr="009030E4"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ED252E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Pakistan</w:t>
            </w:r>
          </w:p>
        </w:tc>
        <w:tc>
          <w:tcPr>
            <w:tcW w:w="306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Fazal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Abbas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Maken</w:t>
            </w:r>
            <w:proofErr w:type="spellEnd"/>
          </w:p>
        </w:tc>
        <w:tc>
          <w:tcPr>
            <w:tcW w:w="5940" w:type="dxa"/>
            <w:tcBorders>
              <w:top w:val="single" w:sz="18" w:space="0" w:color="auto"/>
            </w:tcBorders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Additional Secretary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Ministry of Commerce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5710A2">
        <w:trPr>
          <w:trHeight w:val="548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Zulfiqar</w:t>
            </w:r>
            <w:proofErr w:type="spellEnd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 xml:space="preserve"> Ali </w:t>
            </w:r>
            <w:proofErr w:type="spellStart"/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Kazimi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Chief Tariff &amp; Trade</w:t>
            </w:r>
          </w:p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Federal Board of Revenue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5B64" w:rsidTr="005710A2">
        <w:trPr>
          <w:trHeight w:val="548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Yousaf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Junaid</w:t>
            </w:r>
            <w:proofErr w:type="spellEnd"/>
          </w:p>
        </w:tc>
        <w:tc>
          <w:tcPr>
            <w:tcW w:w="5940" w:type="dxa"/>
            <w:vAlign w:val="center"/>
          </w:tcPr>
          <w:p w:rsidR="00285B64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Consul General</w:t>
            </w:r>
          </w:p>
          <w:p w:rsidR="00285B64" w:rsidRPr="00187B91" w:rsidRDefault="00285B64" w:rsidP="00333E3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Consulate General of Pakistan</w:t>
            </w:r>
          </w:p>
        </w:tc>
      </w:tr>
      <w:tr w:rsidR="00285B64" w:rsidTr="009030E4">
        <w:trPr>
          <w:trHeight w:val="162"/>
        </w:trPr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B64" w:rsidRPr="00187B91" w:rsidRDefault="00285B64" w:rsidP="00196BB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87B91" w:rsidRDefault="00285B64" w:rsidP="00196BB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87B91">
              <w:rPr>
                <w:rFonts w:ascii="Times New Roman" w:hAnsi="Times New Roman" w:cs="Times New Roman"/>
                <w:sz w:val="18"/>
                <w:szCs w:val="18"/>
              </w:rPr>
              <w:t>Turkey</w:t>
            </w:r>
          </w:p>
          <w:p w:rsidR="00285B64" w:rsidRPr="00187B91" w:rsidRDefault="00285B64" w:rsidP="00196BB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Kadir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Bal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Director General of Agreements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Ministry of Economy</w:t>
            </w:r>
          </w:p>
        </w:tc>
      </w:tr>
      <w:tr w:rsidR="00285B64" w:rsidTr="009030E4">
        <w:trPr>
          <w:trHeight w:val="238"/>
        </w:trPr>
        <w:tc>
          <w:tcPr>
            <w:tcW w:w="1350" w:type="dxa"/>
            <w:vMerge/>
            <w:tcBorders>
              <w:top w:val="single" w:sz="18" w:space="0" w:color="auto"/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Mr. Omer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Asim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Aksoy</w:t>
            </w:r>
            <w:proofErr w:type="spellEnd"/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Ministry of Economy</w:t>
            </w:r>
          </w:p>
        </w:tc>
      </w:tr>
      <w:tr w:rsidR="00285B64" w:rsidTr="009030E4">
        <w:trPr>
          <w:trHeight w:val="238"/>
        </w:trPr>
        <w:tc>
          <w:tcPr>
            <w:tcW w:w="1350" w:type="dxa"/>
            <w:vMerge/>
            <w:tcBorders>
              <w:top w:val="single" w:sz="18" w:space="0" w:color="auto"/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Elçin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Edis</w:t>
            </w:r>
            <w:proofErr w:type="spellEnd"/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Head of Department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Ministry of Economy</w:t>
            </w:r>
          </w:p>
        </w:tc>
      </w:tr>
      <w:tr w:rsidR="00285B64" w:rsidTr="009030E4">
        <w:trPr>
          <w:trHeight w:val="200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Özlem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Akalin</w:t>
            </w:r>
            <w:proofErr w:type="spellEnd"/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Foreign Trade Expert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Ministry of Economy</w:t>
            </w:r>
          </w:p>
        </w:tc>
      </w:tr>
      <w:tr w:rsidR="00285B64" w:rsidTr="009030E4">
        <w:trPr>
          <w:trHeight w:val="100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Zöre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Aksahin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Simsek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Foreign Trade Expert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Ministry of Economy</w:t>
            </w:r>
          </w:p>
        </w:tc>
      </w:tr>
      <w:tr w:rsidR="00285B64" w:rsidTr="009030E4">
        <w:trPr>
          <w:trHeight w:val="112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Mr.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Mujdat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Emre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Semiz</w:t>
            </w:r>
            <w:proofErr w:type="spellEnd"/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Asst. Foreign Trade Expert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Ministry of Economy</w:t>
            </w:r>
          </w:p>
        </w:tc>
      </w:tr>
      <w:tr w:rsidR="00285B64" w:rsidTr="009030E4">
        <w:trPr>
          <w:trHeight w:val="69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Sibel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Özturk</w:t>
            </w:r>
            <w:proofErr w:type="spellEnd"/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Asst. Foreign Trade Expert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Ministry of Economy</w:t>
            </w:r>
          </w:p>
        </w:tc>
      </w:tr>
      <w:tr w:rsidR="00285B64" w:rsidTr="009030E4">
        <w:trPr>
          <w:trHeight w:val="94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Neşe</w:t>
            </w:r>
            <w:proofErr w:type="spellEnd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Kanoğlu</w:t>
            </w:r>
            <w:proofErr w:type="spellEnd"/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Expert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Ministry of Development</w:t>
            </w:r>
          </w:p>
        </w:tc>
      </w:tr>
      <w:tr w:rsidR="00285B64" w:rsidTr="009030E4">
        <w:trPr>
          <w:trHeight w:val="75"/>
        </w:trPr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285B64" w:rsidRPr="00187B91" w:rsidRDefault="00285B64" w:rsidP="00246A31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Mr. Aydin </w:t>
            </w:r>
            <w:proofErr w:type="spellStart"/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Senturk</w:t>
            </w:r>
            <w:proofErr w:type="spellEnd"/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>Expert</w:t>
            </w:r>
          </w:p>
          <w:p w:rsidR="00285B64" w:rsidRPr="00165EE3" w:rsidRDefault="00285B64" w:rsidP="00165EE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65EE3">
              <w:rPr>
                <w:rFonts w:ascii="Times New Roman" w:hAnsi="Times New Roman" w:cs="Times New Roman"/>
                <w:sz w:val="18"/>
                <w:szCs w:val="18"/>
              </w:rPr>
              <w:t xml:space="preserve">Ministry of Customs and Trade </w:t>
            </w:r>
          </w:p>
        </w:tc>
      </w:tr>
    </w:tbl>
    <w:p w:rsidR="00246A31" w:rsidRPr="00246A31" w:rsidRDefault="00246A31" w:rsidP="00187B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sectPr w:rsidR="00246A31" w:rsidRPr="00246A31" w:rsidSect="003A4282">
      <w:pgSz w:w="12240" w:h="15840"/>
      <w:pgMar w:top="1080" w:right="63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53D64"/>
    <w:multiLevelType w:val="hybridMultilevel"/>
    <w:tmpl w:val="DE76E98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A31"/>
    <w:rsid w:val="000D0C9F"/>
    <w:rsid w:val="000F031A"/>
    <w:rsid w:val="00165EE3"/>
    <w:rsid w:val="00182A62"/>
    <w:rsid w:val="00187B91"/>
    <w:rsid w:val="00196BBD"/>
    <w:rsid w:val="001D78BD"/>
    <w:rsid w:val="00224612"/>
    <w:rsid w:val="00246A31"/>
    <w:rsid w:val="00285B64"/>
    <w:rsid w:val="00287072"/>
    <w:rsid w:val="002D3CDD"/>
    <w:rsid w:val="00333E3B"/>
    <w:rsid w:val="00383942"/>
    <w:rsid w:val="003A4282"/>
    <w:rsid w:val="00404847"/>
    <w:rsid w:val="004672B1"/>
    <w:rsid w:val="0051134A"/>
    <w:rsid w:val="00551967"/>
    <w:rsid w:val="005710A2"/>
    <w:rsid w:val="00655E42"/>
    <w:rsid w:val="0068458C"/>
    <w:rsid w:val="006D1B07"/>
    <w:rsid w:val="00766E61"/>
    <w:rsid w:val="007A0709"/>
    <w:rsid w:val="007C6F79"/>
    <w:rsid w:val="00824113"/>
    <w:rsid w:val="00860C32"/>
    <w:rsid w:val="008B787B"/>
    <w:rsid w:val="009030E4"/>
    <w:rsid w:val="00907A44"/>
    <w:rsid w:val="009E5B17"/>
    <w:rsid w:val="009E63CF"/>
    <w:rsid w:val="00A04614"/>
    <w:rsid w:val="00AF33BC"/>
    <w:rsid w:val="00C2009D"/>
    <w:rsid w:val="00C31A33"/>
    <w:rsid w:val="00C465A0"/>
    <w:rsid w:val="00CB7E3F"/>
    <w:rsid w:val="00CD4E0B"/>
    <w:rsid w:val="00D04D50"/>
    <w:rsid w:val="00D73B2F"/>
    <w:rsid w:val="00DE4351"/>
    <w:rsid w:val="00DF436C"/>
    <w:rsid w:val="00E772FE"/>
    <w:rsid w:val="00EB3CA2"/>
    <w:rsid w:val="00EC1B97"/>
    <w:rsid w:val="00ED252E"/>
    <w:rsid w:val="00FE1E8D"/>
    <w:rsid w:val="00FF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A31"/>
    <w:p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6A31"/>
    <w:pPr>
      <w:spacing w:after="0" w:line="240" w:lineRule="auto"/>
    </w:pPr>
  </w:style>
  <w:style w:type="table" w:styleId="TableGrid">
    <w:name w:val="Table Grid"/>
    <w:basedOn w:val="TableNormal"/>
    <w:uiPriority w:val="59"/>
    <w:rsid w:val="00246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655E42"/>
    <w:rPr>
      <w:color w:val="0000FF"/>
      <w:u w:val="single"/>
    </w:rPr>
  </w:style>
  <w:style w:type="character" w:styleId="Strong">
    <w:name w:val="Strong"/>
    <w:uiPriority w:val="22"/>
    <w:qFormat/>
    <w:rsid w:val="00655E42"/>
    <w:rPr>
      <w:b/>
      <w:bCs/>
    </w:rPr>
  </w:style>
  <w:style w:type="character" w:customStyle="1" w:styleId="apple-converted-space">
    <w:name w:val="apple-converted-space"/>
    <w:basedOn w:val="DefaultParagraphFont"/>
    <w:rsid w:val="00655E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A31"/>
    <w:p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6A31"/>
    <w:pPr>
      <w:spacing w:after="0" w:line="240" w:lineRule="auto"/>
    </w:pPr>
  </w:style>
  <w:style w:type="table" w:styleId="TableGrid">
    <w:name w:val="Table Grid"/>
    <w:basedOn w:val="TableNormal"/>
    <w:uiPriority w:val="59"/>
    <w:rsid w:val="00246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655E42"/>
    <w:rPr>
      <w:color w:val="0000FF"/>
      <w:u w:val="single"/>
    </w:rPr>
  </w:style>
  <w:style w:type="character" w:styleId="Strong">
    <w:name w:val="Strong"/>
    <w:uiPriority w:val="22"/>
    <w:qFormat/>
    <w:rsid w:val="00655E42"/>
    <w:rPr>
      <w:b/>
      <w:bCs/>
    </w:rPr>
  </w:style>
  <w:style w:type="character" w:customStyle="1" w:styleId="apple-converted-space">
    <w:name w:val="apple-converted-space"/>
    <w:basedOn w:val="DefaultParagraphFont"/>
    <w:rsid w:val="00655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0B8AC-CBEA-44C7-BFBA-9007D6CA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9</cp:revision>
  <cp:lastPrinted>2014-04-08T07:05:00Z</cp:lastPrinted>
  <dcterms:created xsi:type="dcterms:W3CDTF">2014-04-11T13:03:00Z</dcterms:created>
  <dcterms:modified xsi:type="dcterms:W3CDTF">2014-04-14T06:43:00Z</dcterms:modified>
</cp:coreProperties>
</file>